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Comune di Pomarance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Settore Sviluppo e Promozione del Territorio, Comunicazione istituzionale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Piazza Sant’Anna,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56045 Pomarance (PI)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RICHIESTA CONCESSIONE IN COMODATO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TERRENO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UBICATO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POMARANCE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FINALITÀ </w:t>
      </w:r>
      <w:r w:rsidDel="00000000" w:rsidR="00000000" w:rsidRPr="00000000">
        <w:rPr>
          <w:b w:val="1"/>
          <w:sz w:val="24"/>
          <w:szCs w:val="24"/>
          <w:rtl w:val="0"/>
        </w:rPr>
        <w:t xml:space="preserve">DIDATTICO-DIMOSTRATIVE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sottoscritto/a __________________________________nato a 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________/______/_______ e residente a 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Via/Piazza _____________________________________n. ____ tel. 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C.F. ________________________________________________________________________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del/della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(denominazione)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in ______________________Via/Piazza_______________________________n.___  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__________________________ C.F./P. IVA_____________________________________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concessione in comodato </w:t>
      </w:r>
      <w:r w:rsidDel="00000000" w:rsidR="00000000" w:rsidRPr="00000000">
        <w:rPr>
          <w:b w:val="1"/>
          <w:sz w:val="24"/>
          <w:szCs w:val="24"/>
          <w:rtl w:val="0"/>
        </w:rPr>
        <w:t xml:space="preserve">del terreno posto in Località Botrilli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seguente finalità di utilizzo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(riportare si</w:t>
      </w:r>
      <w:r w:rsidDel="00000000" w:rsidR="00000000" w:rsidRPr="00000000">
        <w:rPr>
          <w:i w:val="1"/>
          <w:sz w:val="24"/>
          <w:szCs w:val="24"/>
          <w:rtl w:val="0"/>
        </w:rPr>
        <w:t xml:space="preserve">nteticamente la finalità perseguita)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di aver preso visione dell’avviso avente ad oggetto “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AVVISO PUBBLICO PER LA CONCESSIONE IN COMODATO D’USO DI TERRENO UBICATO IN POMARANCE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__________________, lì ______________</w:t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Allega: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6286500" cy="22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7513" y="3780000"/>
                          <a:ext cx="62769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6286500" cy="22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1065" w:hanging="705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Copia di documento di identità in corso di validità del dichiarante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542.7165354330737" w:top="56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1065" w:hanging="705"/>
      </w:pPr>
      <w:rPr>
        <w:rFonts w:ascii="Times New Roman" w:cs="Times New Roman" w:eastAsia="Times New Roman" w:hAnsi="Times New Roman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RagUlboW8vLPbyyyv2gkNRILKw==">CgMxLjA4AHIhMUhXbGdJVnBKdDZIZkRzZG5LS1Z3cWZVbldyWXlLWFdZ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